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《2021年度霍邱县中小学新任教师公开招聘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报考高校毕业生专项岗位人员承诺书》</w:t>
      </w:r>
    </w:p>
    <w:p>
      <w:pPr>
        <w:widowControl/>
        <w:spacing w:before="100" w:beforeAutospacing="1" w:after="100" w:afterAutospacing="1" w:line="560" w:lineRule="exact"/>
        <w:ind w:firstLine="601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），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月毕业于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（院校及专业），</w:t>
      </w:r>
      <w:r>
        <w:rPr>
          <w:rFonts w:hint="eastAsia" w:ascii="仿宋_GB2312" w:hAnsi="仿宋_GB2312" w:eastAsia="仿宋_GB2312" w:cs="仿宋_GB2312"/>
          <w:sz w:val="28"/>
          <w:szCs w:val="28"/>
        </w:rPr>
        <w:t>现报名</w:t>
      </w:r>
      <w:r>
        <w:rPr>
          <w:rFonts w:hint="eastAsia" w:ascii="仿宋_GB2312" w:eastAsia="仿宋_GB2312"/>
          <w:sz w:val="28"/>
          <w:szCs w:val="28"/>
        </w:rPr>
        <w:t>参加2021年度霍邱县中小学新任教师公开招聘考试</w:t>
      </w:r>
      <w:r>
        <w:rPr>
          <w:rFonts w:hint="eastAsia" w:ascii="宋体" w:hAnsi="宋体" w:cs="宋体"/>
          <w:sz w:val="28"/>
          <w:szCs w:val="28"/>
        </w:rPr>
        <w:t xml:space="preserve">＿＿＿＿＿＿＿ </w:t>
      </w:r>
      <w:r>
        <w:rPr>
          <w:rFonts w:hint="eastAsia" w:ascii="仿宋_GB2312" w:eastAsia="仿宋_GB2312"/>
          <w:sz w:val="28"/>
          <w:szCs w:val="28"/>
        </w:rPr>
        <w:t>岗位，岗位代码</w:t>
      </w:r>
      <w:r>
        <w:rPr>
          <w:rFonts w:hint="eastAsia" w:ascii="宋体" w:hAnsi="宋体" w:cs="宋体"/>
          <w:sz w:val="28"/>
          <w:szCs w:val="28"/>
        </w:rPr>
        <w:t>＿＿＿＿</w:t>
      </w:r>
      <w:r>
        <w:rPr>
          <w:rFonts w:hint="eastAsia" w:ascii="仿宋_GB2312" w:eastAsia="仿宋_GB2312"/>
          <w:sz w:val="28"/>
          <w:szCs w:val="28"/>
        </w:rPr>
        <w:t>，此岗位属于专项招聘“高校毕业生”岗位。</w:t>
      </w:r>
    </w:p>
    <w:p>
      <w:pPr>
        <w:topLinePunct/>
        <w:adjustRightInd w:val="0"/>
        <w:snapToGrid w:val="0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本人承诺是符合《</w:t>
      </w:r>
      <w:r>
        <w:rPr>
          <w:rFonts w:ascii="仿宋_GB2312" w:eastAsia="仿宋_GB2312"/>
          <w:sz w:val="24"/>
        </w:rPr>
        <w:t>202</w:t>
      </w:r>
      <w:r>
        <w:rPr>
          <w:rFonts w:hint="eastAsia" w:ascii="仿宋_GB2312" w:eastAsia="仿宋_GB2312"/>
          <w:sz w:val="24"/>
        </w:rPr>
        <w:t>1年度霍邱县中小学新任教师公开招聘公告》规定的“高校毕业生”岗位人员（请在以下符合的选项前打勾，如有涂改，承诺书无效）：</w:t>
      </w:r>
    </w:p>
    <w:p>
      <w:pPr>
        <w:pStyle w:val="5"/>
        <w:widowControl/>
        <w:spacing w:line="400" w:lineRule="exact"/>
        <w:ind w:firstLine="480" w:firstLineChars="200"/>
        <w:jc w:val="both"/>
        <w:rPr>
          <w:rFonts w:hint="eastAsia" w:ascii="仿宋_GB2312" w:hAnsi="仿宋" w:eastAsia="仿宋_GB2312" w:cs="仿宋"/>
          <w:szCs w:val="24"/>
          <w:shd w:val="clear" w:color="auto" w:fill="FFFFFF"/>
        </w:rPr>
      </w:pPr>
      <w:r>
        <w:rPr>
          <w:rFonts w:hint="eastAsia"/>
          <w:szCs w:val="24"/>
        </w:rPr>
        <w:t>□</w:t>
      </w:r>
      <w:r>
        <w:rPr>
          <w:rFonts w:hint="eastAsia"/>
          <w:szCs w:val="24"/>
          <w:shd w:val="clear" w:color="auto" w:fill="FFFFFF"/>
        </w:rPr>
        <w:t>（</w:t>
      </w:r>
      <w:r>
        <w:rPr>
          <w:szCs w:val="24"/>
          <w:shd w:val="clear" w:color="auto" w:fill="FFFFFF"/>
        </w:rPr>
        <w:t>1</w:t>
      </w:r>
      <w:r>
        <w:rPr>
          <w:rFonts w:hint="eastAsia"/>
          <w:szCs w:val="24"/>
          <w:shd w:val="clear" w:color="auto" w:fill="FFFFFF"/>
        </w:rPr>
        <w:t>）</w:t>
      </w:r>
      <w:r>
        <w:rPr>
          <w:rFonts w:hint="eastAsia" w:hAnsi="仿宋" w:cs="仿宋"/>
          <w:szCs w:val="24"/>
          <w:shd w:val="clear" w:color="auto" w:fill="FFFFFF"/>
        </w:rPr>
        <w:t>纳入国家统招计划、被普通高等院校录取、持有省级教育主管部门颁发的普通高校毕业生就业报到证的2021年高校毕业生。</w:t>
      </w:r>
    </w:p>
    <w:p>
      <w:pPr>
        <w:shd w:val="solid" w:color="FFFFFF" w:fill="auto"/>
        <w:autoSpaceDN w:val="0"/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hd w:val="clear" w:color="auto" w:fill="FFFFFF"/>
        </w:rPr>
      </w:pPr>
      <w:r>
        <w:rPr>
          <w:rFonts w:hint="eastAsia" w:ascii="仿宋_GB2312" w:eastAsia="仿宋_GB2312"/>
          <w:sz w:val="24"/>
        </w:rPr>
        <w:t>□</w:t>
      </w: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>（2）国家统一招生</w:t>
      </w:r>
      <w:r>
        <w:rPr>
          <w:rFonts w:ascii="仿宋_GB2312" w:hAnsi="仿宋_GB2312" w:eastAsia="仿宋_GB2312" w:cs="仿宋_GB2312"/>
          <w:sz w:val="24"/>
          <w:shd w:val="clear" w:color="auto" w:fill="FFFFFF"/>
        </w:rPr>
        <w:t>201</w:t>
      </w: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>9年、</w:t>
      </w:r>
      <w:r>
        <w:rPr>
          <w:rFonts w:ascii="仿宋_GB2312" w:hAnsi="仿宋_GB2312" w:eastAsia="仿宋_GB2312" w:cs="仿宋_GB2312"/>
          <w:sz w:val="24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>20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shd w:val="solid" w:color="FFFFFF" w:fill="auto"/>
        <w:autoSpaceDN w:val="0"/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hd w:val="clear" w:color="auto" w:fill="FFFFFF"/>
        </w:rPr>
      </w:pPr>
      <w:r>
        <w:rPr>
          <w:rFonts w:hint="eastAsia" w:ascii="仿宋_GB2312" w:eastAsia="仿宋_GB2312"/>
          <w:sz w:val="24"/>
        </w:rPr>
        <w:t>□</w:t>
      </w: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>（3）参加“服务基层项目”前无工作经历，服务期满且考核合格后</w:t>
      </w:r>
      <w:r>
        <w:rPr>
          <w:rFonts w:ascii="仿宋_GB2312" w:hAnsi="仿宋_GB2312" w:eastAsia="仿宋_GB2312" w:cs="仿宋_GB2312"/>
          <w:sz w:val="24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>年内未落实工作单位的人员。</w:t>
      </w:r>
    </w:p>
    <w:p>
      <w:pPr>
        <w:shd w:val="solid" w:color="FFFFFF" w:fill="auto"/>
        <w:autoSpaceDN w:val="0"/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hd w:val="clear" w:color="auto" w:fill="FFFFFF"/>
        </w:rPr>
      </w:pPr>
      <w:r>
        <w:rPr>
          <w:rFonts w:hint="eastAsia" w:ascii="仿宋_GB2312" w:eastAsia="仿宋_GB2312"/>
          <w:sz w:val="24"/>
        </w:rPr>
        <w:t>□</w:t>
      </w: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>（4）普通高等院校在校生或毕业当年入伍，退役后（含复学毕业）</w:t>
      </w:r>
      <w:r>
        <w:rPr>
          <w:rFonts w:ascii="仿宋_GB2312" w:hAnsi="仿宋_GB2312" w:eastAsia="仿宋_GB2312" w:cs="仿宋_GB2312"/>
          <w:sz w:val="24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>年内未落实工作单位的退役士兵。</w:t>
      </w:r>
    </w:p>
    <w:p>
      <w:pPr>
        <w:shd w:val="solid" w:color="FFFFFF" w:fill="auto"/>
        <w:autoSpaceDN w:val="0"/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hd w:val="clear" w:color="auto" w:fill="FFFFFF"/>
        </w:rPr>
      </w:pPr>
      <w:r>
        <w:rPr>
          <w:rFonts w:hint="eastAsia" w:ascii="仿宋_GB2312" w:eastAsia="仿宋_GB2312"/>
          <w:sz w:val="24"/>
        </w:rPr>
        <w:t>□</w:t>
      </w: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>（5）</w:t>
      </w:r>
      <w:r>
        <w:rPr>
          <w:rFonts w:hint="eastAsia" w:ascii="仿宋_GB2312" w:eastAsia="仿宋_GB2312"/>
          <w:sz w:val="24"/>
          <w:shd w:val="clear" w:color="auto" w:fill="FFFFFF"/>
        </w:rPr>
        <w:t>2021年取得国（境）外学位并完成教育部门学历认证的留学回国人员；以及2019年、2020年取得国（境）外学位并完成教育部门学历认证且未落实工作单位的留学回国人员。</w:t>
      </w:r>
    </w:p>
    <w:p>
      <w:pPr>
        <w:topLinePunct/>
        <w:adjustRightInd w:val="0"/>
        <w:snapToGrid w:val="0"/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如不符合，本人自愿取消考试、聘用等资格，并承担由此引起的一切后果。</w:t>
      </w:r>
    </w:p>
    <w:p>
      <w:pPr>
        <w:topLinePunct/>
        <w:adjustRightInd w:val="0"/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</w:p>
    <w:p>
      <w:pPr>
        <w:adjustRightInd w:val="0"/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承诺签订时间：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承诺人（</w:t>
      </w:r>
      <w:r>
        <w:rPr>
          <w:rFonts w:hint="eastAsia" w:ascii="楷体" w:hAnsi="楷体" w:eastAsia="楷体" w:cs="楷体"/>
          <w:sz w:val="28"/>
          <w:szCs w:val="28"/>
        </w:rPr>
        <w:t>手写签名</w:t>
      </w:r>
      <w:r>
        <w:rPr>
          <w:rFonts w:hint="eastAsia" w:ascii="仿宋_GB2312" w:eastAsia="仿宋_GB2312"/>
          <w:sz w:val="28"/>
          <w:szCs w:val="28"/>
        </w:rPr>
        <w:t>）：</w:t>
      </w:r>
      <w:r>
        <w:rPr>
          <w:rFonts w:ascii="仿宋_GB2312" w:eastAsia="仿宋_GB2312"/>
          <w:sz w:val="28"/>
          <w:szCs w:val="28"/>
        </w:rPr>
        <w:t xml:space="preserve">       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15DFB"/>
    <w:rsid w:val="1AAD085F"/>
    <w:rsid w:val="2A206698"/>
    <w:rsid w:val="2EBB51B8"/>
    <w:rsid w:val="36926DA9"/>
    <w:rsid w:val="3D6F34A5"/>
    <w:rsid w:val="52D15DFB"/>
    <w:rsid w:val="5F8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u w:val="none"/>
      <w:bdr w:val="none" w:color="auto" w:sz="0" w:space="0"/>
    </w:rPr>
  </w:style>
  <w:style w:type="character" w:styleId="10">
    <w:name w:val="Hyperlink"/>
    <w:basedOn w:val="7"/>
    <w:uiPriority w:val="0"/>
    <w:rPr>
      <w:color w:val="000000"/>
      <w:u w:val="none"/>
      <w:bdr w:val="none" w:color="auto" w:sz="0" w:space="0"/>
    </w:rPr>
  </w:style>
  <w:style w:type="character" w:customStyle="1" w:styleId="11">
    <w:name w:val="shenlan1"/>
    <w:qFormat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2009-06-30T16:51:00Z</dcterms:created>
  <dc:creator>Administrator</dc:creator>
  <cp:lastModifiedBy>Administrator</cp:lastModifiedBy>
  <dcterms:modified xsi:type="dcterms:W3CDTF">2009-06-30T18:55:33Z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