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方正小标宋简体" w:hAnsi="宋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28"/>
          <w:szCs w:val="28"/>
          <w:lang w:val="en-US" w:eastAsia="zh-CN"/>
        </w:rPr>
        <w:t>附件3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寻甸县教育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宋体" w:eastAsia="方正小标宋简体"/>
          <w:sz w:val="44"/>
          <w:szCs w:val="44"/>
        </w:rPr>
        <w:t>系统2</w:t>
      </w:r>
      <w:r>
        <w:rPr>
          <w:rFonts w:ascii="方正小标宋简体" w:hAnsi="宋体" w:eastAsia="方正小标宋简体"/>
          <w:sz w:val="44"/>
          <w:szCs w:val="44"/>
        </w:rPr>
        <w:t>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年公开选调教师</w:t>
      </w:r>
    </w:p>
    <w:p>
      <w:pPr>
        <w:spacing w:line="640" w:lineRule="exact"/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考试诚信承诺书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我已仔细阅读选调公告，清楚并理解其内容。在此我郑重承诺：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一、自觉遵守寻甸县教育系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年公开选调教师报名考试工作的有关政策。遵守考试纪律，服从考试安排，不舞弊或协助他人舞弊。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二、真实、准确地提供本人证明资料、证件等相关材料；同时准确填写及核对有效的手机号码、联系电话等联系方式，并保证在考试及聘用期间联系畅通。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三、不弄虚作假。不伪造、不使用假证明、假照片、假证书。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四、我保证是在职在编教师，若有隐瞒，将接受取消选调资格的处理。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五、我保证符合选调公告的资格条件，并按要求提供报名材料，如不能提供则自愿放弃选调资格。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六、选调入职后，服从选调单位工作安排，并能接受因调动引起的工资待遇、职务职称等变化情况。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right="3" w:firstLine="1920" w:firstLineChars="6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报考人本人签名：</w:t>
      </w:r>
    </w:p>
    <w:p>
      <w:pPr>
        <w:spacing w:line="600" w:lineRule="exact"/>
        <w:ind w:right="3" w:firstLine="4800" w:firstLineChars="1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5E263960"/>
    <w:rsid w:val="678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000000"/>
      <w:u w:val="none"/>
    </w:rPr>
  </w:style>
  <w:style w:type="paragraph" w:customStyle="1" w:styleId="11">
    <w:name w:val="Plain Text"/>
    <w:basedOn w:val="1"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