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附件4：</w:t>
      </w:r>
    </w:p>
    <w:p>
      <w:pPr>
        <w:spacing w:before="312" w:beforeLines="100" w:line="48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2021年淮阴区教体系统公开招聘高中教师</w:t>
      </w:r>
    </w:p>
    <w:p>
      <w:pPr>
        <w:spacing w:after="312" w:afterLines="100" w:line="4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有关问题解释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为方便考生报名，结合淮安实际，对于考生报考过程中可能产生的问题予以解释如下：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关于报名系统“符合报考该职位的其他条件”栏填写的问题（有两种以上情形需同时注明，用分号间隔）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1.报考面向2021年普通高校应届毕业生及可按应届高校毕业生身份报名的岗位（岗位代码</w:t>
      </w:r>
      <w:r>
        <w:rPr>
          <w:rFonts w:hint="eastAsia" w:ascii="仿宋_GB2312" w:eastAsia="仿宋_GB2312"/>
          <w:sz w:val="32"/>
          <w:szCs w:val="32"/>
        </w:rPr>
        <w:t>01-10</w:t>
      </w:r>
      <w:r>
        <w:rPr>
          <w:rFonts w:hint="eastAsia" w:ascii="仿宋_GB2312" w:eastAsia="仿宋_GB2312"/>
          <w:color w:val="000000"/>
          <w:sz w:val="32"/>
          <w:szCs w:val="32"/>
        </w:rPr>
        <w:t>）的考生，须根据自身情况选择下列表述之一注明：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（1）2021年普通高校应届毕业生；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（2）2021年毕业并取得学历（学位）证书的非全日制研究生，符合报考定向招录应届毕业生岗位条件；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（3）2019年（2020年）全日制普通高校毕业生，毕业至今未签订三方协议，人事档案关系保留在XX单位，符合报考定向招录应届毕业生岗位条件；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（4）参加基层服务项目的人员，参加基层服务项目前未落实工作，XXXX年XX月XX日服务期满且考核合格，符合报考定向招录应届毕业生岗位条件；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（5）留学回国人员，XXXX年XX月XX日取得国（境）外学位，已完成教育部留学服务中心学历认证，符合报考定向招录应届毕业生岗位条件。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2.关于取得教师资格证情况的表述，考生须根据自身情况选择下列表述之一注明：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（1）已取得XX学段XX学科教师资格证，符合招聘岗位要求；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（2）暂未取得符合招聘岗位要求的教师资格证，本人为师范类专业（XX专业），承诺于2021年8月31日前取得符合要求的教师资格证；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（3）暂未取得符合招聘岗位要求的教师资格证，本人为非师范类专业（XX专业），承诺于2022年8月31日前取得符合要求的教师资格证。</w:t>
      </w:r>
    </w:p>
    <w:p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2B90"/>
    <w:rsid w:val="01C215B5"/>
    <w:rsid w:val="02310512"/>
    <w:rsid w:val="0FED34D5"/>
    <w:rsid w:val="30E32B6A"/>
    <w:rsid w:val="655C2B90"/>
    <w:rsid w:val="669F0448"/>
    <w:rsid w:val="7C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FFFFFF"/>
      <w:u w:val="none"/>
    </w:rPr>
  </w:style>
  <w:style w:type="character" w:styleId="10">
    <w:name w:val="Emphasis"/>
    <w:basedOn w:val="7"/>
    <w:qFormat/>
    <w:uiPriority w:val="0"/>
    <w:rPr>
      <w:color w:val="FFFFFF"/>
      <w:u w:val="none"/>
    </w:rPr>
  </w:style>
  <w:style w:type="character" w:styleId="11">
    <w:name w:val="Hyperlink"/>
    <w:basedOn w:val="7"/>
    <w:uiPriority w:val="0"/>
    <w:rPr>
      <w:color w:val="FFFFFF"/>
      <w:u w:val="none"/>
    </w:rPr>
  </w:style>
  <w:style w:type="character" w:styleId="12">
    <w:name w:val="HTML Code"/>
    <w:basedOn w:val="7"/>
    <w:uiPriority w:val="0"/>
    <w:rPr>
      <w:rFonts w:ascii="Courier New" w:hAnsi="Courier New"/>
      <w:sz w:val="20"/>
    </w:rPr>
  </w:style>
  <w:style w:type="character" w:styleId="13">
    <w:name w:val="HTML Cite"/>
    <w:basedOn w:val="7"/>
    <w:uiPriority w:val="0"/>
  </w:style>
  <w:style w:type="paragraph" w:customStyle="1" w:styleId="14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2009-06-30T19:33:00Z</dcterms:created>
  <dc:creator>Administrator</dc:creator>
  <cp:lastModifiedBy>Administrator</cp:lastModifiedBy>
  <dcterms:modified xsi:type="dcterms:W3CDTF">2009-06-30T21:41:29Z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