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color w:val="auto"/>
          <w:sz w:val="24"/>
          <w:szCs w:val="32"/>
          <w:lang w:eastAsia="zh-CN"/>
        </w:rPr>
      </w:pPr>
      <w:r>
        <w:rPr>
          <w:rFonts w:hint="eastAsia"/>
          <w:color w:val="auto"/>
          <w:sz w:val="24"/>
          <w:szCs w:val="32"/>
          <w:lang w:eastAsia="zh-CN"/>
        </w:rPr>
        <w:t>附件</w:t>
      </w:r>
      <w:r>
        <w:rPr>
          <w:rFonts w:hint="eastAsia"/>
          <w:color w:val="auto"/>
          <w:sz w:val="24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hanging="1285" w:hangingChars="400"/>
        <w:jc w:val="center"/>
        <w:textAlignment w:val="auto"/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广州市从化区2021年</w:t>
      </w:r>
      <w:r>
        <w:rPr>
          <w:rFonts w:hint="eastAsia" w:ascii="宋体" w:hAnsi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公开</w:t>
      </w: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招聘中小学教师职位表</w:t>
      </w:r>
    </w:p>
    <w:tbl>
      <w:tblPr>
        <w:tblStyle w:val="4"/>
        <w:tblW w:w="499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735"/>
        <w:gridCol w:w="876"/>
        <w:gridCol w:w="657"/>
        <w:gridCol w:w="984"/>
        <w:gridCol w:w="4805"/>
        <w:gridCol w:w="3327"/>
        <w:gridCol w:w="1868"/>
        <w:gridCol w:w="16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6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3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26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专业(代码)</w:t>
            </w:r>
          </w:p>
        </w:tc>
        <w:tc>
          <w:tcPr>
            <w:tcW w:w="60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3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6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0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3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学科教学硕士（专业硕士）(A040112)对应专业方向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小学教育硕士（专业硕士）(A040114)对应专业方向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体育教育训练学（A040303）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体育教学硕士（专业硕士）（A040305）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运动训练硕士（专业硕士）（A040306）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体育教育（B040301）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运动训练（B040302）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教育学(B040101)对应专业方向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  <w:t xml:space="preserve">学科教学硕士（专业硕士）(A040112)对应专业方向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  <w:t xml:space="preserve">小学教育硕士（专业硕士）(A040114)对应专业方向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  <w:t>艺术学（A050401）对应专业方向</w:t>
            </w:r>
            <w:r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  <w:t>音乐学（A050402）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  <w:t>音乐硕士（专业硕士）（A050409）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音乐学（B050502）对应专业方向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艺术教育（B040105）对应专业方向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教育学(B040101)对应专业方向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  <w:t>小学教育硕士（专业硕士）(A040114)对应专业方向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color w:val="auto"/>
                <w:sz w:val="20"/>
                <w:szCs w:val="20"/>
                <w:lang w:val="en-US" w:eastAsia="zh-CN" w:bidi="ar"/>
              </w:rPr>
              <w:t>艺术学（A050401）对应专业方向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  <w:t>美术学（A050403）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  <w:t>设计艺术学（A050404）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  <w:t>美术硕士（专业硕士）（A050415）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Style w:val="11"/>
                <w:color w:val="auto"/>
                <w:sz w:val="20"/>
                <w:szCs w:val="20"/>
                <w:lang w:val="en-US" w:eastAsia="zh-CN" w:bidi="ar"/>
              </w:rPr>
              <w:t>艺术设计硕士（专业硕士）（A050416）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史论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（B050401）对应专业方向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美术学（B050701）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绘画（B050702）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中国画（B050706）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艺术教育（B040105）对应专业方向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             教育学(B040101)对应专业方向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小学心理教师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学科教学硕士（专业硕士）(A040112)对应专业方向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小学教育硕士（专业硕士）(A040114)对应专业方向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课程与教学论（A040102）对应专业方向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基础心理学（A040201）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发展与教育心理学（A040202）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应用心理学（A040203）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应用心理硕士（专业硕士）（A040204）                      心理健康教育硕士（专业硕士）（A040205）                                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心理学（B040201）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应用心理学（B040202）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小学教育（B040107）对应专业方向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教育学(B040101)对应专业方向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课程与教学论（A040102）对应专业方向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特殊教育学（A040109）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特殊教育硕士（专业硕士）（A040117）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特殊教育学（A040109）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教育学(B040101)对应专业方向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课程与教学论(A040102)对应专业方向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思想政治教育（A030505）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政治学理论（A030201）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教育学（B040101）对应专业方向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思想政治教育（B030503）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政治学、经济学与哲学(B030205)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法学（B030101）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5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课程与教学论（A040102）对应专业方向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理论物理（A070201)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原子与分子物理（A070203）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等离子体物理（A070204）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凝聚态物理（A070205）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声学（A070206）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光学（A070207)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无线电物理（A070208）      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教育学(B040101)对应专业方向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物理学（B070201）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应用物理学（B070202）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声学（B070204）     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课程与教学论(A040102)对应专业方向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学科教学硕士（专业硕士）（A040112）对应专业方向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中国古代史(A060106)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中国近现代史(A060107)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世界史(A060108)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教育学(B040101)对应专业方向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历史学(B060101)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世界史（B060102）                   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课程与教学论（A040102）对应专业方向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体育教育训练学（A040303）                 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体育教学硕士（专业硕士）（A040305）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运动训练硕士（专业硕士）（A040306） 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教育学(B040101)对应专业方向</w:t>
            </w:r>
          </w:p>
          <w:p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体育教育（B040301）     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运动训练（B040302）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初中心理教师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基础心理学（A040201）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发展与教育心理学（A040202）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应用心理学（A040203）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应用心理硕士（专业硕士）（A040204）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心理健康教育硕士（专业硕士）（A040205）                        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心理学（B040201）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应用心理学（B040202）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教育学(B040101)对应专业方向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课程与教学论（A040102）对应专业方向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基础数学（A070101）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计算数学（A070102）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概率论与数理统计（A070103）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应用数学（A070104）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运筹学与控制论（A070105）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课程与教学论（A040102）对应专业方向                          学科教学硕士（专业硕士）(A040112)对应专业方向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理论物理（A070201)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原子与分子物理（A070203）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等离子体物理（A070204）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凝聚态物理（A070205）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声学（A070206）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光学（A070207)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无线电物理（A070208）       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高中生物学教师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课程与教学论（A040102）对应专业方向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植物学（A071001）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动物学（A071002）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生理学（A071003）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遗传学（A071007）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发育生物学(A071008)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细胞生物学（A071009）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生物化学与分子生物学（A071010）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生态学（A071012）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课程与教学论(A040102)对应专业方向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学科教学硕士（专业硕士）（A040112）对应专业方向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中国古代史(A060106)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中国近现代史(A060107)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世界史(A060108)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  <w:jc w:val="center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从化区教育局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2020、2021年毕业生</w:t>
            </w:r>
          </w:p>
        </w:tc>
        <w:tc>
          <w:tcPr>
            <w:tcW w:w="1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课程与教学论(A040102)对应专业方向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学科教学硕士（专业硕士）(A040112)对应专业方向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自然地理学（A070501）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人文地理学（A070502)</w:t>
            </w:r>
          </w:p>
        </w:tc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硕士及以上学位</w:t>
            </w:r>
          </w:p>
        </w:tc>
      </w:tr>
    </w:tbl>
    <w:p/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rPr>
        <w:rStyle w:val="7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84276"/>
    <w:rsid w:val="368A2AE9"/>
    <w:rsid w:val="52E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2009-06-30T16:40:00Z</dcterms:created>
  <dc:creator>Administrator</dc:creator>
  <cp:lastModifiedBy>Administrator</cp:lastModifiedBy>
  <dcterms:modified xsi:type="dcterms:W3CDTF">2009-06-30T17:39:25Z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