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附件3</w:t>
      </w:r>
    </w:p>
    <w:p>
      <w:pPr>
        <w:widowControl/>
        <w:spacing w:line="500" w:lineRule="exact"/>
        <w:jc w:val="center"/>
        <w:rPr>
          <w:rFonts w:hint="eastAsia" w:ascii="黑体" w:hAnsi="宋体" w:eastAsia="黑体" w:cs="Arial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黑体" w:hAnsi="宋体" w:eastAsia="黑体" w:cs="Arial"/>
          <w:b/>
          <w:kern w:val="0"/>
          <w:sz w:val="48"/>
          <w:szCs w:val="48"/>
        </w:rPr>
      </w:pPr>
      <w:r>
        <w:rPr>
          <w:rFonts w:hint="eastAsia" w:ascii="黑体" w:hAnsi="宋体" w:eastAsia="黑体" w:cs="Arial"/>
          <w:b/>
          <w:kern w:val="0"/>
          <w:sz w:val="48"/>
          <w:szCs w:val="48"/>
        </w:rPr>
        <w:t>承 诺 书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 w:line="70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参加2021年</w:t>
      </w:r>
      <w:r>
        <w:rPr>
          <w:rFonts w:hint="eastAsia" w:ascii="仿宋_GB2312" w:hAnsi="Verdana" w:eastAsia="仿宋_GB2312" w:cs="宋体"/>
          <w:sz w:val="32"/>
          <w:szCs w:val="32"/>
        </w:rPr>
        <w:t>福建省泉州市南安市公办学校专项公开招聘新任教师考试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，报考招聘岗位：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     （如**中学语文教师岗位） 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，现承诺于2021年8月31日前将教师资格证书及普通话等级证书原件、复印件送交南安市教育局人事科复审。如未能按时取得该教师资格证书及普通话等级证书等，用人单位有权解除与本人的聘用合同关系。</w:t>
      </w:r>
    </w:p>
    <w:p>
      <w:pPr>
        <w:spacing w:line="58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特此承诺。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hint="eastAsia" w:ascii="楷体_GB2312" w:hAnsi="ˎ̥" w:eastAsia="楷体_GB2312" w:cs="Arial"/>
          <w:kern w:val="0"/>
          <w:sz w:val="32"/>
          <w:szCs w:val="32"/>
        </w:rPr>
      </w:pPr>
      <w:r>
        <w:rPr>
          <w:rFonts w:hint="eastAsia" w:ascii="楷体_GB2312" w:hAnsi="ˎ̥" w:eastAsia="楷体_GB2312" w:cs="Arial"/>
          <w:kern w:val="0"/>
          <w:sz w:val="32"/>
          <w:szCs w:val="32"/>
        </w:rPr>
        <w:t>承诺人签字：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18"/>
          <w:szCs w:val="18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2021年  月  日（考试日期）</w:t>
      </w:r>
    </w:p>
    <w:p>
      <w:pPr>
        <w:spacing w:line="500" w:lineRule="exact"/>
        <w:ind w:firstLine="4000" w:firstLineChars="1250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rPr>
          <w:rFonts w:hint="eastAsia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42784"/>
    <w:rsid w:val="030C4A9C"/>
    <w:rsid w:val="2DA42784"/>
    <w:rsid w:val="609678C7"/>
    <w:rsid w:val="771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333333"/>
      <w:u w:val="none"/>
    </w:rPr>
  </w:style>
  <w:style w:type="character" w:styleId="11">
    <w:name w:val="Hyperlink"/>
    <w:basedOn w:val="8"/>
    <w:uiPriority w:val="0"/>
    <w:rPr>
      <w:color w:val="333333"/>
      <w:u w:val="none"/>
    </w:rPr>
  </w:style>
  <w:style w:type="character" w:customStyle="1" w:styleId="12">
    <w:name w:val="showbtn"/>
    <w:basedOn w:val="8"/>
    <w:uiPriority w:val="0"/>
    <w:rPr>
      <w:vanish/>
    </w:rPr>
  </w:style>
  <w:style w:type="character" w:customStyle="1" w:styleId="13">
    <w:name w:val="hidebt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2021-01-12T00:57:00Z</dcterms:created>
  <dc:creator>Administrator</dc:creator>
  <cp:lastModifiedBy>Administrator</cp:lastModifiedBy>
  <dcterms:modified xsi:type="dcterms:W3CDTF">2021-01-12T03:07:09Z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