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5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贺州市市直高中2021届普通高校毕业生就业双选会（广西民大）引进高层次、紧缺教育人才招聘报名表</w:t>
      </w:r>
    </w:p>
    <w:tbl>
      <w:tblPr>
        <w:tblStyle w:val="6"/>
        <w:tblpPr w:leftFromText="180" w:rightFromText="180" w:vertAnchor="text" w:horzAnchor="page" w:tblpX="1754" w:tblpY="5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115"/>
        <w:gridCol w:w="1258"/>
        <w:gridCol w:w="777"/>
        <w:gridCol w:w="691"/>
        <w:gridCol w:w="1132"/>
        <w:gridCol w:w="1289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  <w:t>报考职位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ind w:firstLine="216" w:firstLineChars="100"/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  <w:t xml:space="preserve">教师资格  </w:t>
            </w:r>
          </w:p>
        </w:tc>
        <w:tc>
          <w:tcPr>
            <w:tcW w:w="1289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2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邮  编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研究生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w w:val="90"/>
                <w:sz w:val="24"/>
                <w:szCs w:val="24"/>
              </w:rPr>
              <w:t>毕业院校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  <w:t>毕业时间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w w:val="90"/>
                <w:sz w:val="24"/>
                <w:szCs w:val="24"/>
              </w:rPr>
              <w:t>专  业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10"/>
                <w:w w:val="90"/>
                <w:sz w:val="24"/>
                <w:szCs w:val="24"/>
              </w:rPr>
              <w:t>学  位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5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w w:val="90"/>
                <w:sz w:val="24"/>
                <w:szCs w:val="24"/>
              </w:rPr>
              <w:t>毕业院校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  <w:t>毕业时间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5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w w:val="90"/>
                <w:sz w:val="24"/>
                <w:szCs w:val="24"/>
              </w:rPr>
              <w:t>专  业</w:t>
            </w:r>
          </w:p>
        </w:tc>
        <w:tc>
          <w:tcPr>
            <w:tcW w:w="27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10"/>
                <w:w w:val="90"/>
                <w:sz w:val="24"/>
                <w:szCs w:val="24"/>
              </w:rPr>
              <w:t>学  位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9" w:hRule="atLeast"/>
        </w:trPr>
        <w:tc>
          <w:tcPr>
            <w:tcW w:w="16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主要学习、工作经历（何年何月至何年何月在何地、何单位工作或学习、任何职，从中学开始，按时间先后顺序填写）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</w:p>
        </w:tc>
      </w:tr>
    </w:tbl>
    <w:tbl>
      <w:tblPr>
        <w:tblStyle w:val="6"/>
        <w:tblW w:w="0" w:type="auto"/>
        <w:tblInd w:w="-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400"/>
        <w:gridCol w:w="1432"/>
        <w:gridCol w:w="2918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43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家庭主要成员及社会关系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9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9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9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9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9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36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3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9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有何特长及突出业绩</w:t>
            </w: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奖惩情况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报名资格审核意见</w:t>
            </w: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审核人：                     复核人：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 xml:space="preserve">                             审核日期：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备  注</w:t>
            </w:r>
          </w:p>
        </w:tc>
        <w:tc>
          <w:tcPr>
            <w:tcW w:w="7231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</w:p>
        </w:tc>
      </w:tr>
    </w:tbl>
    <w:p>
      <w:pPr>
        <w:spacing w:line="460" w:lineRule="exact"/>
        <w:ind w:left="960" w:hanging="960" w:hangingChars="400"/>
        <w:jc w:val="left"/>
        <w:rPr>
          <w:rFonts w:hint="eastAsia" w:ascii="仿宋_GB2312" w:hAns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/>
          <w:color w:val="000000"/>
          <w:sz w:val="24"/>
        </w:rPr>
        <w:t>说明：1.此表双面彩色打印，签名须手写，且字迹要清楚；</w:t>
      </w:r>
    </w:p>
    <w:p>
      <w:pPr>
        <w:numPr>
          <w:ilvl w:val="0"/>
          <w:numId w:val="1"/>
        </w:numPr>
        <w:spacing w:line="460" w:lineRule="exact"/>
        <w:ind w:firstLine="720" w:firstLineChars="300"/>
        <w:rPr>
          <w:rFonts w:hint="eastAsia" w:ascii="仿宋_GB2312" w:hAns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/>
          <w:color w:val="000000"/>
          <w:sz w:val="24"/>
        </w:rPr>
        <w:t>此表须如实填写，经审核发现与事实不符的，责任自负;</w:t>
      </w:r>
    </w:p>
    <w:p>
      <w:pPr>
        <w:spacing w:line="460" w:lineRule="exact"/>
        <w:ind w:firstLine="720" w:firstLineChars="300"/>
        <w:rPr>
          <w:rFonts w:hint="eastAsia" w:ascii="仿宋_GB2312" w:hAns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/>
          <w:color w:val="000000"/>
          <w:sz w:val="24"/>
        </w:rPr>
        <w:t>3.相片一栏为个人近期免冠彩色证件照片。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17" w:bottom="1417" w:left="2257" w:header="851" w:footer="153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MOBTK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C90F"/>
    <w:multiLevelType w:val="singleLevel"/>
    <w:tmpl w:val="5C21C90F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05F1D"/>
    <w:rsid w:val="191D4409"/>
    <w:rsid w:val="1FA65960"/>
    <w:rsid w:val="38C15044"/>
    <w:rsid w:val="6C805DF1"/>
    <w:rsid w:val="6F8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默认段落字体 Para Char Char Char Char Char Char Char"/>
    <w:basedOn w:val="9"/>
    <w:link w:val="7"/>
    <w:uiPriority w:val="0"/>
  </w:style>
  <w:style w:type="paragraph" w:customStyle="1" w:styleId="9">
    <w:name w:val="正文 New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styleId="10">
    <w:name w:val="Strong"/>
    <w:basedOn w:val="7"/>
    <w:qFormat/>
    <w:uiPriority w:val="0"/>
    <w:rPr>
      <w:b/>
    </w:rPr>
  </w:style>
  <w:style w:type="character" w:styleId="11">
    <w:name w:val="page number"/>
    <w:basedOn w:val="7"/>
    <w:uiPriority w:val="0"/>
  </w:style>
  <w:style w:type="character" w:styleId="12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2021-01-07T02:47:00Z</dcterms:created>
  <dc:creator>Administrator</dc:creator>
  <cp:lastModifiedBy>Administrator</cp:lastModifiedBy>
  <dcterms:modified xsi:type="dcterms:W3CDTF">2021-01-07T06:44:10Z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