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华宁县教育体育局2021年提前招聘紧缺专业普通高中教师岗位表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84"/>
        <w:gridCol w:w="978"/>
        <w:gridCol w:w="3838"/>
        <w:gridCol w:w="1682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岗位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专业或专业方向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证书要求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华宁一中高中数学教师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仿宋" w:eastAsia="方正仿宋_GBK" w:cs="华文仿宋"/>
                <w:spacing w:val="-20"/>
                <w:kern w:val="0"/>
                <w:sz w:val="24"/>
                <w:szCs w:val="24"/>
              </w:rPr>
              <w:t>数学与应用数学；数学；学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科教学（数学）;研究生学历应聘者专业必须为数学教育方向类或所学课程70%为数学教育类。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数学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学科）；普通话等级证书；学位证</w:t>
            </w:r>
          </w:p>
        </w:tc>
        <w:tc>
          <w:tcPr>
            <w:tcW w:w="976" w:type="dxa"/>
            <w:vMerge w:val="restart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招聘入校后，服务期限不低于5年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华宁二中高中数学教师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华宁二中高中英语教师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英语教育；教育英语；英语；英语教学；学科教学（英语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）；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研究生学历应聘者专业必须为英语教育方向类或所学课程70%为英语教育类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英语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学科）；普通话等级证书；学位证</w:t>
            </w: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华宁一中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化学；应用化学；学科教学（化学）；研究生学历应聘者专业必须为化学教育方向或所学课程70%为化学教育类。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高级中学教师资格证（化学学科）；普通话等级证书；学位证</w:t>
            </w: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华宁一中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思想政治教育；学科教学（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思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）；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研究生学历应聘者专业必须为政治学方向类或所学课程70%为政治教育类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。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高级中学教师资格证（思想政治学科）；普通话等级证书；学位证</w:t>
            </w: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华宁一中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历史学；学科教学（历史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）；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研究生学历应聘者专业必须为历史学方向类或所学课程70%为历史教育类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。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高级中学教师资格证（历史学科）普通话等级证书；学位证</w:t>
            </w: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华宁一中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地理科学；地理学；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自然地理与资源环境；人文地理与城乡规划；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学科教学（地理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）；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研究生学历应聘者专业必须为地理学方向类或所学课程70%为地理教育类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。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高级中学教师资格证（地理学科）普通话等级证书；学位证</w:t>
            </w: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华宁一中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高中体育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（足球）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教师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普通高校本科及以上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足球；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体育教育（校园足球人才）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；体育教育训练学（</w:t>
            </w: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足球运动教学理论与实践</w:t>
            </w:r>
            <w:r>
              <w:rPr>
                <w:rFonts w:hint="eastAsia" w:ascii="Times New Roman" w:hAnsi="Times New Roman" w:eastAsia="方正仿宋_GBK"/>
                <w:spacing w:val="-20"/>
                <w:kern w:val="0"/>
                <w:sz w:val="24"/>
                <w:szCs w:val="24"/>
              </w:rPr>
              <w:t>方向）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  <w:t>高级中学教师资格证（体育学科）普通话等级证书；学位证</w:t>
            </w: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pacing w:val="-2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64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C48DA"/>
    <w:rsid w:val="002E2124"/>
    <w:rsid w:val="684C48DA"/>
    <w:rsid w:val="6E2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2020-12-07T03:00:00Z</dcterms:created>
  <dc:creator>Administrator</dc:creator>
  <cp:lastModifiedBy>Administrator</cp:lastModifiedBy>
  <dcterms:modified xsi:type="dcterms:W3CDTF">2020-12-07T03:15:55Z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