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附表</w:t>
      </w:r>
      <w:r>
        <w:rPr>
          <w:rFonts w:ascii="仿宋_GB2312" w:hAnsi="黑体" w:eastAsia="仿宋_GB2312" w:cs="黑体"/>
          <w:sz w:val="32"/>
          <w:szCs w:val="32"/>
        </w:rPr>
        <w:t>2</w:t>
      </w:r>
      <w:r>
        <w:rPr>
          <w:rFonts w:hint="eastAsia" w:ascii="仿宋_GB2312" w:hAnsi="黑体" w:eastAsia="仿宋_GB2312" w:cs="黑体"/>
          <w:sz w:val="32"/>
          <w:szCs w:val="32"/>
        </w:rPr>
        <w:t>：</w:t>
      </w:r>
    </w:p>
    <w:p>
      <w:pPr>
        <w:pStyle w:val="2"/>
      </w:pPr>
    </w:p>
    <w:p>
      <w:pPr>
        <w:spacing w:line="400" w:lineRule="exact"/>
        <w:jc w:val="center"/>
        <w:rPr>
          <w:rFonts w:ascii="方正小标宋简体" w:eastAsia="方正小标宋简体" w:cs="宋体"/>
          <w:kern w:val="0"/>
          <w:sz w:val="32"/>
          <w:szCs w:val="32"/>
          <w:lang w:val="zh-CN"/>
        </w:rPr>
      </w:pP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北川羌族自治县</w:t>
      </w:r>
      <w:r>
        <w:rPr>
          <w:rFonts w:ascii="方正小标宋简体" w:eastAsia="方正小标宋简体" w:cs="宋体"/>
          <w:kern w:val="0"/>
          <w:sz w:val="32"/>
          <w:szCs w:val="32"/>
          <w:lang w:val="zh-CN"/>
        </w:rPr>
        <w:t>2020</w:t>
      </w:r>
      <w:r>
        <w:rPr>
          <w:rFonts w:hint="eastAsia" w:ascii="方正小标宋简体" w:eastAsia="方正小标宋简体" w:cs="宋体"/>
          <w:kern w:val="0"/>
          <w:sz w:val="32"/>
          <w:szCs w:val="32"/>
          <w:lang w:val="zh-CN"/>
        </w:rPr>
        <w:t>年下半年直接考核招聘教师报名表</w:t>
      </w:r>
    </w:p>
    <w:p>
      <w:pPr>
        <w:pStyle w:val="2"/>
        <w:rPr>
          <w:lang w:val="zh-CN"/>
        </w:rPr>
      </w:pPr>
    </w:p>
    <w:p>
      <w:pPr>
        <w:pStyle w:val="2"/>
        <w:rPr>
          <w:lang w:val="zh-CN"/>
        </w:rPr>
      </w:pPr>
    </w:p>
    <w:tbl>
      <w:tblPr>
        <w:tblStyle w:val="4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275"/>
        <w:gridCol w:w="851"/>
        <w:gridCol w:w="709"/>
        <w:gridCol w:w="1275"/>
        <w:gridCol w:w="1276"/>
        <w:gridCol w:w="1134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贴本人近期同底版一</w:t>
            </w:r>
            <w:r>
              <w:rPr>
                <w:rFonts w:hint="eastAsia" w:ascii="仿宋_GB2312" w:hAnsi="宋体"/>
                <w:sz w:val="24"/>
              </w:rPr>
              <w:t>寸</w:t>
            </w:r>
            <w:r>
              <w:rPr>
                <w:rFonts w:hint="eastAsia" w:ascii="仿宋_GB2312" w:hAnsi="宋体" w:eastAsia="仿宋_GB2312"/>
                <w:sz w:val="24"/>
              </w:rPr>
              <w:t>彩色免冠照片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4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毕业时间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所学专业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教师资格证及学科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应聘单位</w:t>
            </w:r>
          </w:p>
        </w:tc>
        <w:tc>
          <w:tcPr>
            <w:tcW w:w="4110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应聘岗位</w:t>
            </w:r>
          </w:p>
        </w:tc>
        <w:tc>
          <w:tcPr>
            <w:tcW w:w="274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75" w:type="dxa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35" w:type="dxa"/>
            <w:gridSpan w:val="7"/>
            <w:tcBorders>
              <w:bottom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  <w:jc w:val="center"/>
        </w:trPr>
        <w:tc>
          <w:tcPr>
            <w:tcW w:w="1275" w:type="dxa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个人简历</w:t>
            </w:r>
          </w:p>
        </w:tc>
        <w:tc>
          <w:tcPr>
            <w:tcW w:w="8135" w:type="dxa"/>
            <w:gridSpan w:val="7"/>
            <w:tcBorders>
              <w:top w:val="nil"/>
            </w:tcBorders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  <w:jc w:val="center"/>
        </w:trPr>
        <w:tc>
          <w:tcPr>
            <w:tcW w:w="1275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</w:tc>
        <w:tc>
          <w:tcPr>
            <w:tcW w:w="8135" w:type="dxa"/>
            <w:gridSpan w:val="7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（报名表正面）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"/>
        <w:gridCol w:w="2859"/>
        <w:gridCol w:w="1147"/>
        <w:gridCol w:w="4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14" w:type="dxa"/>
            <w:vMerge w:val="restart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家庭主要成员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称谓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8" w:hRule="atLeast"/>
          <w:jc w:val="center"/>
        </w:trPr>
        <w:tc>
          <w:tcPr>
            <w:tcW w:w="914" w:type="dxa"/>
            <w:vMerge w:val="continue"/>
            <w:noWrap w:val="0"/>
            <w:textDirection w:val="tbRlV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5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41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3" w:hRule="atLeast"/>
          <w:jc w:val="center"/>
        </w:trPr>
        <w:tc>
          <w:tcPr>
            <w:tcW w:w="914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2859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1440" w:firstLineChars="6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1147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复审意见</w:t>
            </w:r>
          </w:p>
        </w:tc>
        <w:tc>
          <w:tcPr>
            <w:tcW w:w="4140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  <w:jc w:val="center"/>
        </w:trPr>
        <w:tc>
          <w:tcPr>
            <w:tcW w:w="914" w:type="dxa"/>
            <w:noWrap w:val="0"/>
            <w:textDirection w:val="tbRlV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本人承诺</w:t>
            </w:r>
          </w:p>
        </w:tc>
        <w:tc>
          <w:tcPr>
            <w:tcW w:w="8146" w:type="dxa"/>
            <w:gridSpan w:val="3"/>
            <w:noWrap w:val="0"/>
            <w:vAlign w:val="top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本人以上所填内容属实，不含虚假成分，谨此确认。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2400" w:firstLineChars="10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报考者签名：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ascii="仿宋_GB2312" w:hAnsi="宋体" w:eastAsia="仿宋_GB2312"/>
                <w:sz w:val="24"/>
              </w:rPr>
              <w:t xml:space="preserve"> </w:t>
            </w:r>
          </w:p>
          <w:p>
            <w:pPr>
              <w:ind w:firstLine="5280" w:firstLineChars="2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（报名表反面）</w:t>
      </w:r>
      <w:r>
        <w:rPr>
          <w:rFonts w:ascii="仿宋_GB2312" w:hAnsi="宋体" w:eastAsia="仿宋_GB2312"/>
          <w:sz w:val="24"/>
        </w:rPr>
        <w:t xml:space="preserve">                       </w:t>
      </w:r>
      <w:r>
        <w:rPr>
          <w:rFonts w:hint="eastAsia" w:ascii="仿宋_GB2312" w:hAnsi="宋体" w:eastAsia="仿宋_GB2312"/>
          <w:sz w:val="24"/>
        </w:rPr>
        <w:t>北川羌族自治县人力资源和社会保障局制</w:t>
      </w:r>
    </w:p>
    <w:p>
      <w:pPr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填表说明：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1.</w:t>
      </w:r>
      <w:r>
        <w:rPr>
          <w:rFonts w:hint="eastAsia" w:ascii="仿宋_GB2312" w:hAnsi="宋体" w:eastAsia="仿宋_GB2312"/>
          <w:sz w:val="24"/>
        </w:rPr>
        <w:t>请应聘者认真阅读说明后如实填写。应聘者隐瞒有关情况或者提供虚假材料的，招聘单位有权取消报考者的聘用资格，所造成的一切损失由应聘者本人承担。</w:t>
      </w:r>
    </w:p>
    <w:p>
      <w:pPr>
        <w:ind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2.</w:t>
      </w:r>
      <w:r>
        <w:rPr>
          <w:rFonts w:hint="eastAsia" w:ascii="仿宋_GB2312" w:hAnsi="宋体" w:eastAsia="仿宋_GB2312"/>
          <w:sz w:val="24"/>
        </w:rPr>
        <w:t>此表双面打印。用蓝、黑墨水钢笔或圆珠笔如实填写，书写要正规。</w:t>
      </w:r>
    </w:p>
    <w:p>
      <w:pPr>
        <w:ind w:firstLine="480" w:firstLineChars="200"/>
      </w:pPr>
      <w:r>
        <w:rPr>
          <w:rFonts w:ascii="仿宋_GB2312" w:hAnsi="宋体" w:eastAsia="仿宋_GB2312"/>
          <w:sz w:val="24"/>
        </w:rPr>
        <w:t>3.</w:t>
      </w:r>
      <w:r>
        <w:rPr>
          <w:rFonts w:hint="eastAsia" w:ascii="仿宋_GB2312" w:hAnsi="宋体" w:eastAsia="仿宋_GB2312"/>
          <w:sz w:val="24"/>
        </w:rPr>
        <w:t>“应聘单位”填写：四川省北川中学或北川羌族自治县七一职业中学；“应聘岗位”填写：</w:t>
      </w:r>
      <w:r>
        <w:rPr>
          <w:rFonts w:ascii="仿宋_GB2312" w:hAnsi="宋体" w:eastAsia="仿宋_GB2312"/>
          <w:sz w:val="24"/>
        </w:rPr>
        <w:t>xxx</w:t>
      </w:r>
      <w:r>
        <w:rPr>
          <w:rFonts w:hint="eastAsia" w:ascii="仿宋_GB2312" w:hAnsi="宋体" w:eastAsia="仿宋_GB2312"/>
          <w:sz w:val="24"/>
        </w:rPr>
        <w:t>（学科）教师。</w:t>
      </w:r>
    </w:p>
    <w:p/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9C351D"/>
    <w:rsid w:val="07DF203C"/>
    <w:rsid w:val="43AA2C59"/>
    <w:rsid w:val="679C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TML Definition"/>
    <w:basedOn w:val="5"/>
    <w:uiPriority w:val="0"/>
    <w:rPr>
      <w:i/>
    </w:rPr>
  </w:style>
  <w:style w:type="character" w:styleId="9">
    <w:name w:val="Hyperlink"/>
    <w:basedOn w:val="5"/>
    <w:uiPriority w:val="0"/>
    <w:rPr>
      <w:color w:val="333333"/>
      <w:u w:val="none"/>
    </w:rPr>
  </w:style>
  <w:style w:type="character" w:styleId="10">
    <w:name w:val="HTML Cod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1">
    <w:name w:val="HTML Keyboard"/>
    <w:basedOn w:val="5"/>
    <w:uiPriority w:val="0"/>
    <w:rPr>
      <w:rFonts w:ascii="monospace" w:hAnsi="monospace" w:eastAsia="monospace" w:cs="monospace"/>
      <w:sz w:val="21"/>
      <w:szCs w:val="21"/>
    </w:rPr>
  </w:style>
  <w:style w:type="character" w:styleId="12">
    <w:name w:val="HTML Sample"/>
    <w:basedOn w:val="5"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3">
    <w:name w:val="current"/>
    <w:basedOn w:val="5"/>
    <w:uiPriority w:val="0"/>
    <w:rPr>
      <w:b/>
      <w:color w:val="FFFFFF"/>
      <w:bdr w:val="single" w:color="B2E05D" w:sz="6" w:space="0"/>
      <w:shd w:val="clear" w:fill="B2E05D"/>
    </w:rPr>
  </w:style>
  <w:style w:type="character" w:customStyle="1" w:styleId="14">
    <w:name w:val="current1"/>
    <w:basedOn w:val="5"/>
    <w:uiPriority w:val="0"/>
    <w:rPr>
      <w:b/>
      <w:color w:val="FF0084"/>
      <w:bdr w:val="none" w:color="auto" w:sz="0" w:space="0"/>
    </w:rPr>
  </w:style>
  <w:style w:type="character" w:customStyle="1" w:styleId="15">
    <w:name w:val="current2"/>
    <w:basedOn w:val="5"/>
    <w:uiPriority w:val="0"/>
    <w:rPr>
      <w:b/>
      <w:color w:val="444444"/>
      <w:bdr w:val="single" w:color="B7D8EE" w:sz="6" w:space="0"/>
      <w:shd w:val="clear" w:fill="D2EAF6"/>
    </w:rPr>
  </w:style>
  <w:style w:type="character" w:customStyle="1" w:styleId="16">
    <w:name w:val="current3"/>
    <w:basedOn w:val="5"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7">
    <w:name w:val="current4"/>
    <w:basedOn w:val="5"/>
    <w:uiPriority w:val="0"/>
    <w:rPr>
      <w:b/>
      <w:color w:val="FFFFFF"/>
      <w:bdr w:val="single" w:color="AAD83E" w:sz="6" w:space="0"/>
      <w:shd w:val="clear" w:fill="AAD83E"/>
    </w:rPr>
  </w:style>
  <w:style w:type="character" w:customStyle="1" w:styleId="18">
    <w:name w:val="current5"/>
    <w:basedOn w:val="5"/>
    <w:uiPriority w:val="0"/>
    <w:rPr>
      <w:b/>
      <w:color w:val="FFFFFF"/>
      <w:bdr w:val="single" w:color="D9D300" w:sz="6" w:space="0"/>
      <w:shd w:val="clear" w:fill="D9D300"/>
    </w:rPr>
  </w:style>
  <w:style w:type="character" w:customStyle="1" w:styleId="19">
    <w:name w:val="current6"/>
    <w:basedOn w:val="5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20">
    <w:name w:val="current7"/>
    <w:basedOn w:val="5"/>
    <w:uiPriority w:val="0"/>
    <w:rPr>
      <w:b/>
      <w:color w:val="000000"/>
      <w:bdr w:val="single" w:color="FFFFFF" w:sz="12" w:space="0"/>
    </w:rPr>
  </w:style>
  <w:style w:type="character" w:customStyle="1" w:styleId="21">
    <w:name w:val="current8"/>
    <w:basedOn w:val="5"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22">
    <w:name w:val="current9"/>
    <w:basedOn w:val="5"/>
    <w:uiPriority w:val="0"/>
    <w:rPr>
      <w:b/>
      <w:color w:val="000000"/>
      <w:bdr w:val="single" w:color="FFFFFF" w:sz="6" w:space="0"/>
      <w:shd w:val="clear" w:fill="FFFFFF"/>
    </w:rPr>
  </w:style>
  <w:style w:type="character" w:customStyle="1" w:styleId="23">
    <w:name w:val="current10"/>
    <w:basedOn w:val="5"/>
    <w:uiPriority w:val="0"/>
    <w:rPr>
      <w:b/>
      <w:color w:val="AAAAAA"/>
      <w:bdr w:val="single" w:color="E0E0E0" w:sz="6" w:space="0"/>
      <w:shd w:val="clear" w:fill="F0F0F0"/>
    </w:rPr>
  </w:style>
  <w:style w:type="character" w:customStyle="1" w:styleId="24">
    <w:name w:val="current11"/>
    <w:basedOn w:val="5"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25">
    <w:name w:val="current12"/>
    <w:basedOn w:val="5"/>
    <w:uiPriority w:val="0"/>
    <w:rPr>
      <w:color w:val="FFFFFF"/>
      <w:bdr w:val="single" w:color="008AC8" w:sz="6" w:space="0"/>
      <w:shd w:val="clear" w:fill="008AC8"/>
    </w:rPr>
  </w:style>
  <w:style w:type="character" w:customStyle="1" w:styleId="26">
    <w:name w:val="current13"/>
    <w:basedOn w:val="5"/>
    <w:uiPriority w:val="0"/>
    <w:rPr>
      <w:b/>
      <w:color w:val="FFFFFF"/>
      <w:bdr w:val="none" w:color="auto" w:sz="0" w:space="0"/>
      <w:shd w:val="clear" w:fill="313131"/>
    </w:rPr>
  </w:style>
  <w:style w:type="character" w:customStyle="1" w:styleId="27">
    <w:name w:val="current14"/>
    <w:basedOn w:val="5"/>
    <w:uiPriority w:val="0"/>
    <w:rPr>
      <w:b/>
      <w:color w:val="303030"/>
      <w:bdr w:val="none" w:color="auto" w:sz="0" w:space="0"/>
      <w:shd w:val="clear" w:fill="FFFFFF"/>
    </w:rPr>
  </w:style>
  <w:style w:type="character" w:customStyle="1" w:styleId="28">
    <w:name w:val="current15"/>
    <w:basedOn w:val="5"/>
    <w:uiPriority w:val="0"/>
    <w:rPr>
      <w:color w:val="6D643C"/>
      <w:bdr w:val="none" w:color="auto" w:sz="0" w:space="0"/>
      <w:shd w:val="clear" w:fill="F6EFCC"/>
    </w:rPr>
  </w:style>
  <w:style w:type="character" w:customStyle="1" w:styleId="29">
    <w:name w:val="current16"/>
    <w:basedOn w:val="5"/>
    <w:uiPriority w:val="0"/>
    <w:rPr>
      <w:b/>
      <w:color w:val="FFFFFF"/>
      <w:shd w:val="clear" w:fill="000000"/>
    </w:rPr>
  </w:style>
  <w:style w:type="character" w:customStyle="1" w:styleId="30">
    <w:name w:val="current17"/>
    <w:basedOn w:val="5"/>
    <w:uiPriority w:val="0"/>
    <w:rPr>
      <w:b/>
      <w:color w:val="99210B"/>
      <w:bdr w:val="none" w:color="auto" w:sz="0" w:space="0"/>
    </w:rPr>
  </w:style>
  <w:style w:type="character" w:customStyle="1" w:styleId="31">
    <w:name w:val="current18"/>
    <w:basedOn w:val="5"/>
    <w:uiPriority w:val="0"/>
    <w:rPr>
      <w:b/>
      <w:color w:val="000000"/>
      <w:bdr w:val="none" w:color="auto" w:sz="0" w:space="0"/>
    </w:rPr>
  </w:style>
  <w:style w:type="character" w:customStyle="1" w:styleId="32">
    <w:name w:val="current19"/>
    <w:basedOn w:val="5"/>
    <w:uiPriority w:val="0"/>
    <w:rPr>
      <w:color w:val="000000"/>
      <w:bdr w:val="none" w:color="auto" w:sz="0" w:space="0"/>
      <w:shd w:val="clear" w:fill="FFFFFF"/>
    </w:rPr>
  </w:style>
  <w:style w:type="character" w:customStyle="1" w:styleId="33">
    <w:name w:val="current20"/>
    <w:basedOn w:val="5"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34">
    <w:name w:val="current21"/>
    <w:basedOn w:val="5"/>
    <w:uiPriority w:val="0"/>
    <w:rPr>
      <w:b/>
      <w:color w:val="000000"/>
      <w:bdr w:val="single" w:color="E89954" w:sz="6" w:space="0"/>
      <w:shd w:val="clear" w:fill="FFCA7D"/>
    </w:rPr>
  </w:style>
  <w:style w:type="character" w:customStyle="1" w:styleId="35">
    <w:name w:val="current22"/>
    <w:basedOn w:val="5"/>
    <w:uiPriority w:val="0"/>
    <w:rPr>
      <w:b/>
      <w:color w:val="000000"/>
      <w:bdr w:val="none" w:color="auto" w:sz="0" w:space="0"/>
    </w:rPr>
  </w:style>
  <w:style w:type="character" w:customStyle="1" w:styleId="36">
    <w:name w:val="disabled"/>
    <w:basedOn w:val="5"/>
    <w:uiPriority w:val="0"/>
    <w:rPr>
      <w:color w:val="CCCCCC"/>
      <w:bdr w:val="single" w:color="F3F3F3" w:sz="6" w:space="0"/>
    </w:rPr>
  </w:style>
  <w:style w:type="character" w:customStyle="1" w:styleId="37">
    <w:name w:val="disabled1"/>
    <w:basedOn w:val="5"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2009-06-30T20:30:35Z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